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E3" w:rsidRDefault="00957EE3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957EE3">
        <w:tc>
          <w:tcPr>
            <w:tcW w:w="9025" w:type="dxa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:rsidR="00957EE3" w:rsidRDefault="00CC755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:rsidR="00957EE3" w:rsidRDefault="00CC755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957EE3">
        <w:tc>
          <w:tcPr>
            <w:tcW w:w="9025" w:type="dxa"/>
          </w:tcPr>
          <w:p w:rsidR="00957EE3" w:rsidRDefault="00CC755E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113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EX-2026-32487533- -GDEBA-HZGADCGMSALGP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ADQUISICION DE INSUMOS PARA SERVICIO DE DESCARTABLES (RECHAZADOS Y DESIERTOS)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ZONAL GENERAL DE AGUDOS DRA. CECILIA GRIERSON</w:t>
            </w:r>
          </w:p>
          <w:p w:rsidR="00957EE3" w:rsidRDefault="00CC755E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ZONAL GENERAL DE AGUDOS DRA. CECILIA GRIERSON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>JU</w:t>
            </w:r>
            <w:r>
              <w:rPr>
                <w:color w:val="000000"/>
              </w:rPr>
              <w:t xml:space="preserve">AN BAUTISTA ALBERDI Nro. 38   - GUERNICA                                                                                            </w:t>
            </w:r>
          </w:p>
          <w:p w:rsidR="00957EE3" w:rsidRDefault="00CC755E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>E-Mail PROV</w:t>
            </w:r>
            <w:r>
              <w:rPr>
                <w:b/>
                <w:bCs/>
                <w:color w:val="000000"/>
              </w:rPr>
              <w:t xml:space="preserve">EEDORESBA.CGP para notificaciones*: </w:t>
            </w:r>
          </w:p>
        </w:tc>
      </w:tr>
    </w:tbl>
    <w:p w:rsidR="00957EE3" w:rsidRDefault="00957EE3"/>
    <w:tbl>
      <w:tblPr>
        <w:tblStyle w:val="RenglonesTable"/>
        <w:tblW w:w="0" w:type="auto"/>
        <w:tblInd w:w="0" w:type="dxa"/>
        <w:tblLook w:val="04A0"/>
      </w:tblPr>
      <w:tblGrid>
        <w:gridCol w:w="990"/>
        <w:gridCol w:w="1021"/>
        <w:gridCol w:w="982"/>
        <w:gridCol w:w="1733"/>
        <w:gridCol w:w="951"/>
        <w:gridCol w:w="724"/>
        <w:gridCol w:w="1372"/>
        <w:gridCol w:w="1372"/>
      </w:tblGrid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PROLONGADOR C/BIFURNACIÓN ATÓXICO-APIRÓGENO TUBULADURAS Y ADAPTADORES VARIAS MEDIDAS - ADULTO C/ADAPT. Y DISPOSITIVO PUERTO DE ACCESO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E8401675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PROLONGADOR BIFURCADO C/DOBLE CONECTOR </w:t>
            </w:r>
            <w:r>
              <w:rPr>
                <w:sz w:val="16"/>
                <w:szCs w:val="16"/>
              </w:rPr>
              <w:lastRenderedPageBreak/>
              <w:t xml:space="preserve">HEMBRA 1.5 MTS. P/BOMBA DE INFUSION 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lastRenderedPageBreak/>
              <w:t>I0701013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99991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KIT CIRCUITO CERRADO C/SONDA C/BOLSA COLECTORA ORINA Y LLAVE 3 VIAS DESC KIT CIRCUITO CERRADO C/SONDA VESICAL </w:t>
            </w:r>
            <w:r>
              <w:rPr>
                <w:sz w:val="16"/>
                <w:szCs w:val="16"/>
              </w:rPr>
              <w:t>P/RECIEN NACIDO C/BOLSA COLECTORA ORINA Y LLAVE 3 VIAS DESC 4FR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E5601138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KIT CIRCUITO CERRADO C/SONDA C/BOLSA COLECTORA ORINA Y LLAVE 3 VIAS DESC KIT CIRCUITO CERRADO C/SONDA VESICAL P/RECIEN NACIDO C/BOLSA COLECTORA ORINA Y LLAVE 3 VIAS DESC 6FR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E5601138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PORTAOBJETO D</w:t>
            </w:r>
            <w:r>
              <w:rPr>
                <w:sz w:val="16"/>
                <w:szCs w:val="16"/>
              </w:rPr>
              <w:t xml:space="preserve">E VIDRIO BORDE ESMERILADO APROXIMADA 76 X 24/25  MM UNIDAD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GZ799105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TAPON DE GOMA P/TROCAR 10/11 MM UNIDAD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D0501162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01043-0038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TAPON DE GOMA P/TROCAR 5MM UNIDAD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D0501163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01043-0038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SENSOR  NEONATAL-PEDIATRICO  SENSOR DESCARTABLE-ADHESIVO  NEONATAL-PEDIATRICO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E8401296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SENSOR NEONATAL REUTILIZABLE  UNIDAD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E8401599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02506-0003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TUBO DE KEER  NRO 12  TUBO DE KEER GOMA LATEX  </w:t>
            </w:r>
            <w:r>
              <w:rPr>
                <w:sz w:val="16"/>
                <w:szCs w:val="16"/>
              </w:rPr>
              <w:lastRenderedPageBreak/>
              <w:t xml:space="preserve">NRO 12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lastRenderedPageBreak/>
              <w:t>D0401711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06310-0002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OBTURADOR DE JERINGAS ENVASE ESTERIL X 50   OBTURADOR DE JERINGAS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LZ099006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08874-0137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GUIA P/ALIMENTACION ENTERAL ESTERIL-DESCARTABLE   GUIA P/ALIMENTACION ENTERAL P/BOMBA-C/CONEXION-PUNZON ESTERIL-DE</w:t>
            </w:r>
            <w:r>
              <w:rPr>
                <w:sz w:val="16"/>
                <w:szCs w:val="16"/>
              </w:rPr>
              <w:t xml:space="preserve">SCARTABLE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D0444320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02161-0159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ALAMBRE MALEABLE USO TRAUMATOLOGÍA VARIAS MEDIDAS   0.4MM POR ROLLO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ALAMBRE MALEABLE USO TRAUMATOLOGÍA VARIAS MEDIDAS   0.6MM POR ROLLO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ALAMBRE MALEABLE USO TRAUMATOLOGÍA VARIAS MEDIDAS   0.8MM POR ROLLO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</w:t>
            </w:r>
            <w:r>
              <w:rPr>
                <w:color w:val="FFFFFF"/>
              </w:rPr>
              <w:t>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ALAMBRE MALEABLE USO TRAUMATOLOGÍA VARIAS MEDIDAS   1MM POR ROLLO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ALAMBRE MALEABLE USO TRAUMATOLOGÍA VARIAS MEDIDAS   1.2MM POR ROLLO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FC999017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ALGODON HIDROFILO  500 GRS UNIDAD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D0808115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00470-0013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APÓSITO ADHESIVO HIPOALERGÉNICO TRANSPARENTE T/TEGADERM 10 X 12 CM UNIDAD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D0803232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00427-0027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lastRenderedPageBreak/>
              <w:t>20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CIRCUITO P/RESPIRADOR AGUA - VALVULA   CIRCUITO P/RESPIRADOR 2 TRAMPA AGUA - VALVULA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E5001316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08875-0041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GUANTES DE NITRILO ESTERILES  DISTINTAS ME</w:t>
            </w:r>
            <w:r>
              <w:rPr>
                <w:sz w:val="16"/>
                <w:szCs w:val="16"/>
              </w:rPr>
              <w:t>DIDAS PAR  CHICO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D3182153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01909-0076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GUANTES DE NITRILO ESTERILES  DISTINTAS MEDIDAS PAR  MEDIANO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D3182153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01909-0076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GUANTES DE NITRILO ESTERILES  DISTINTAS MEDIDAS PAR  GRANDE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D3182153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01909-0076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APIROFUSOR AL VACIO P/DRENAJE    APIROFUSOR AL VACIO P/DRENAJE 500ML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E1201263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</w:t>
            </w:r>
            <w:r>
              <w:rPr>
                <w:color w:val="FFFFFF"/>
              </w:rPr>
              <w:t>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CEPILLO CITOBRUSH   INDIVIDUAL EN BOLSA ESTERIL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LA299394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08198-0003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BOLSA P/ORINA   1500 CC   P/FIJAR EN LA PIERNA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D0601182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02505-0023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ESPATULA DE AYRE DESCARTABLE  UNIDAD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D0603142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05723-0001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TUBULADURA PLASTICO ATOXICO METRO DIAM I/E 9,5-13,8MM  TUBULADURA PLASTICO ATOXICO POR ROLLO 50MTS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D0401884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06100-0005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TUBULADURA  TIPO T 63  TUBULADURA PLASTICO ATOXICO  TIPO T 63 GRANDE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D0401896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06527-0027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CATETER PERCUTANEO C/INTRODUCTOR PELABLE SILICONA </w:t>
            </w:r>
            <w:r>
              <w:rPr>
                <w:sz w:val="16"/>
                <w:szCs w:val="16"/>
              </w:rPr>
              <w:lastRenderedPageBreak/>
              <w:t>100 VARIAS MEDIDAS    540/15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lastRenderedPageBreak/>
              <w:t>D0402299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02161-0353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lastRenderedPageBreak/>
              <w:t>31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CATETER PERCUTANEO C/INTRODUCTOR PELABLE SILICONA 100 VARIAS MEDIDAS    540/30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D0402299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02161-0353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</w:t>
            </w:r>
            <w:r>
              <w:rPr>
                <w:color w:val="FFFFFF"/>
              </w:rPr>
              <w:t>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CANULA P/IRRIGACION-ASPIRACION ESTERIL-DESCARTABLE VARIAS MEDIDAS 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D0401867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05567-0171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JERINGA DESCARTABLE-ESTERIL 60 CC 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D0301127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02157-0117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TROCAR P/PUNCION PLEURAL DESCARTABLE NEONATAL 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D0301157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06700-0021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CONECTOR TRANSPARENTE CON PROLONGACION ENVASE INDIVIDUAL ESTERIL  UNIDAD 10CM - 3 PUERTOS - LIBRE DE AGUJA - ANTI REFLUJO - SIN ESPACIOS MUERTOS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D9901014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AGUJA P/PUNCION ESPINAL PUNTA LAPIZ VARIAS MEDIDAS   NRO.235 SIN INTRODUCTOR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D0360575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00441-0346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FRASCO PLASTICO P/ALIMENTACION ENTERAL C/GUIA  500CC 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D0414113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02600-0009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FRASCO PVC BITUBULADO 1000 CC UNIDAD 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B7003111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06305-0001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BOLSA P/BIOPSIA  GRANDE  BOLSA P/BIOPSIA   GRANDE 10X20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D0601119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04198-0103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lastRenderedPageBreak/>
              <w:t>40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BOLSA P/BIOPSIA  GRANDE  BOLSA P/BIOPSIA   GRANDE 20X40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D0601119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04198-0103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 xml:space="preserve">SONDA P/ALIMENTACION NASOGASTRICA  TIPO K 32  SONDA P/ALIMENTACION NASOGASTRICA   TIPO K 32 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D0471189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right"/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57EE3" w:rsidRDefault="00CC755E">
            <w:r>
              <w:rPr>
                <w:sz w:val="16"/>
                <w:szCs w:val="16"/>
              </w:rPr>
              <w:t>SONDA DE SUCCION DE MUCUS 100% SILICONA VARIAS MEDIDAS UNIDAD  TIPO K31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D0408171</w:t>
            </w:r>
          </w:p>
        </w:tc>
        <w:tc>
          <w:tcPr>
            <w:tcW w:w="1500" w:type="dxa"/>
            <w:vAlign w:val="center"/>
          </w:tcPr>
          <w:p w:rsidR="00957EE3" w:rsidRDefault="00CC755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57EE3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57EE3" w:rsidRDefault="00957EE3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57EE3" w:rsidRDefault="00957EE3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57EE3" w:rsidRDefault="00957EE3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57EE3" w:rsidRDefault="00957EE3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57EE3" w:rsidRDefault="00957EE3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57EE3" w:rsidRDefault="00957EE3"/>
        </w:tc>
        <w:tc>
          <w:tcPr>
            <w:tcW w:w="2000" w:type="dxa"/>
            <w:vAlign w:val="center"/>
          </w:tcPr>
          <w:p w:rsidR="00957EE3" w:rsidRDefault="00CC755E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:rsidR="00957EE3" w:rsidRDefault="00957EE3">
            <w:pPr>
              <w:jc w:val="center"/>
            </w:pPr>
          </w:p>
        </w:tc>
      </w:tr>
    </w:tbl>
    <w:p w:rsidR="00957EE3" w:rsidRDefault="00957EE3"/>
    <w:p w:rsidR="00957EE3" w:rsidRDefault="00CC755E">
      <w:r>
        <w:rPr>
          <w:color w:val="000000"/>
        </w:rPr>
        <w:t>Importe total de la propuesta (en números y en letras) SON PESOS</w:t>
      </w:r>
    </w:p>
    <w:p w:rsidR="00957EE3" w:rsidRDefault="00957EE3"/>
    <w:tbl>
      <w:tblPr>
        <w:tblStyle w:val="garantiaTable"/>
        <w:tblW w:w="0" w:type="auto"/>
        <w:tblInd w:w="0" w:type="dxa"/>
        <w:tblLook w:val="04A0"/>
      </w:tblPr>
      <w:tblGrid>
        <w:gridCol w:w="1715"/>
        <w:gridCol w:w="7470"/>
      </w:tblGrid>
      <w:tr w:rsidR="00957EE3" w:rsidTr="00957EE3">
        <w:trPr>
          <w:cnfStyle w:val="100000000000"/>
        </w:trPr>
        <w:tc>
          <w:tcPr>
            <w:tcW w:w="10000" w:type="dxa"/>
            <w:gridSpan w:val="2"/>
          </w:tcPr>
          <w:p w:rsidR="00957EE3" w:rsidRDefault="00CC755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957EE3" w:rsidTr="00957EE3">
        <w:tc>
          <w:tcPr>
            <w:tcW w:w="2000" w:type="dxa"/>
            <w:vAlign w:val="center"/>
          </w:tcPr>
          <w:p w:rsidR="00957EE3" w:rsidRDefault="00CC755E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:rsidR="00957EE3" w:rsidRDefault="00957EE3"/>
        </w:tc>
      </w:tr>
      <w:tr w:rsidR="00957EE3" w:rsidTr="00957EE3">
        <w:tc>
          <w:tcPr>
            <w:tcW w:w="2000" w:type="dxa"/>
            <w:vAlign w:val="center"/>
          </w:tcPr>
          <w:p w:rsidR="00957EE3" w:rsidRDefault="00CC755E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:rsidR="00957EE3" w:rsidRDefault="00CC755E">
            <w:r>
              <w:t>$ ........................................................................................................</w:t>
            </w:r>
          </w:p>
          <w:p w:rsidR="00957EE3" w:rsidRDefault="00CC755E">
            <w:r>
              <w:t xml:space="preserve">Importe de la Garantía de Oferta SON </w:t>
            </w:r>
            <w:proofErr w:type="gramStart"/>
            <w:r>
              <w:t>PESOS ...............................................................</w:t>
            </w:r>
            <w:proofErr w:type="gramEnd"/>
          </w:p>
        </w:tc>
      </w:tr>
    </w:tbl>
    <w:p w:rsidR="00957EE3" w:rsidRDefault="00CC755E">
      <w:r>
        <w:br w:type="page"/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957EE3">
        <w:tc>
          <w:tcPr>
            <w:tcW w:w="9025" w:type="dxa"/>
          </w:tcPr>
          <w:p w:rsidR="004668F2" w:rsidRDefault="00CC755E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COMPRAS, H.Z.G.A. Dra. CECILIA GRIERSON - HOSPITAL ZONAL GENERAL DE AGUDOS DRA. CECILIA GRIERSON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COMPRAS, H.Z.G.A. Dra. CE</w:t>
            </w:r>
            <w:r>
              <w:rPr>
                <w:color w:val="000000"/>
              </w:rPr>
              <w:t>CILIA GRIERSON - HOSPITAL ZONAL GENERAL DE AGUDOS DRA. CECILIA GRIERSON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19/10/2026 a las 10:30hs.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SERV. DESCARTABLES, H.Z.G.A. Dra. CECILIA GRIERSON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FORMA Y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A PEDIDO</w:t>
            </w:r>
          </w:p>
          <w:p w:rsidR="00957EE3" w:rsidRDefault="004668F2">
            <w:r>
              <w:rPr>
                <w:b/>
                <w:bCs/>
                <w:color w:val="000000"/>
              </w:rPr>
              <w:t>A PARTIR DEL DIA SIGUIENTE A LA RECEPCION DE LA ORDEN DE COMPRA O SUSCRIPCION DEL INSTRUMENTO RESPECTIVO.</w:t>
            </w:r>
            <w:r w:rsidR="00CC755E">
              <w:br/>
            </w:r>
            <w:r w:rsidR="00CC755E">
              <w:br/>
            </w:r>
            <w:r w:rsidR="00CC755E"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 w:rsidR="00CC755E">
              <w:rPr>
                <w:color w:val="000000"/>
              </w:rPr>
              <w:t>TREINTA (30) días.</w:t>
            </w:r>
            <w:r w:rsidR="00CC755E">
              <w:br/>
            </w:r>
            <w:r w:rsidR="00CC755E">
              <w:rPr>
                <w:color w:val="000000"/>
              </w:rPr>
              <w:t>Producido el vencimiento del plazo de mantenimiento de oferta, el mismo quedará prorrogado por igual término</w:t>
            </w:r>
            <w:r w:rsidR="00CC755E">
              <w:rPr>
                <w:color w:val="000000"/>
              </w:rPr>
              <w:t>, salvo manifestación fehaciente del oferente, efectuada con una antelación mínima de diez (10) días.</w:t>
            </w:r>
            <w:r w:rsidR="00CC755E">
              <w:br/>
            </w:r>
            <w:r w:rsidR="00CC755E">
              <w:br/>
            </w:r>
            <w:r w:rsidR="00CC755E"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 w:rsidR="00CC755E">
              <w:rPr>
                <w:color w:val="000000"/>
              </w:rPr>
              <w:t>Ver anexo de Condiciones particulares.</w:t>
            </w:r>
            <w:r w:rsidR="00CC755E">
              <w:br/>
            </w:r>
            <w:r w:rsidR="00CC755E">
              <w:br/>
            </w:r>
            <w:r w:rsidR="00CC755E"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 w:rsidR="00CC755E">
              <w:rPr>
                <w:color w:val="000000"/>
              </w:rPr>
              <w:t>El presente llamado se rige por la Ley N°13.981, aprobado por la R.G. 76/19 de</w:t>
            </w:r>
            <w:r w:rsidR="00CC755E">
              <w:rPr>
                <w:color w:val="000000"/>
              </w:rPr>
              <w:t xml:space="preserve"> la Contaduría General de la Provincia de Buenos Aires, y su Decreto Reglamentario N°59/19 E.</w:t>
            </w:r>
            <w:r w:rsidR="00CC755E">
              <w:br/>
            </w:r>
            <w:r w:rsidR="00CC755E">
              <w:br/>
            </w:r>
            <w:r w:rsidR="00CC755E"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</w:t>
            </w:r>
            <w:r w:rsidR="00CC755E">
              <w:rPr>
                <w:color w:val="000000"/>
                <w:sz w:val="22"/>
                <w:szCs w:val="22"/>
              </w:rPr>
              <w:t>RÓNICO PROVISTO POR LA CGP</w:t>
            </w:r>
          </w:p>
        </w:tc>
      </w:tr>
    </w:tbl>
    <w:p w:rsidR="00CC755E" w:rsidRDefault="00CC755E"/>
    <w:sectPr w:rsidR="00CC755E" w:rsidSect="00957EE3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7EE3"/>
    <w:rsid w:val="004668F2"/>
    <w:rsid w:val="00957EE3"/>
    <w:rsid w:val="00CC7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57E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957EE3"/>
    <w:rPr>
      <w:vertAlign w:val="superscript"/>
    </w:rPr>
  </w:style>
  <w:style w:type="table" w:customStyle="1" w:styleId="FullWidthBox">
    <w:name w:val="FullWidthBox"/>
    <w:uiPriority w:val="99"/>
    <w:rsid w:val="00957E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rsid w:val="00957E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rsid w:val="00957E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1358</Words>
  <Characters>7472</Characters>
  <Application>Microsoft Office Word</Application>
  <DocSecurity>0</DocSecurity>
  <Lines>62</Lines>
  <Paragraphs>17</Paragraphs>
  <ScaleCrop>false</ScaleCrop>
  <Manager/>
  <Company/>
  <LinksUpToDate>false</LinksUpToDate>
  <CharactersWithSpaces>8813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2026-10-08T13:48:00Z</dcterms:created>
  <dcterms:modified xsi:type="dcterms:W3CDTF">2026-10-08T13:48:00Z</dcterms:modified>
  <cp:category/>
</cp:coreProperties>
</file>