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FACC1" w14:textId="77777777" w:rsidR="00B421B0" w:rsidRDefault="00B26E95">
      <w:pPr>
        <w:jc w:val="right"/>
      </w:pPr>
      <w:r>
        <w:pict w14:anchorId="628DC9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B421B0" w14:paraId="7070F4E7" w14:textId="77777777">
        <w:tc>
          <w:tcPr>
            <w:tcW w:w="9025" w:type="dxa"/>
          </w:tcPr>
          <w:p w14:paraId="6D33216E" w14:textId="77777777" w:rsidR="00B421B0" w:rsidRDefault="00B26E95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 PARTICULARES, ESPECIFICACIONES TÉCNICAS Y ANEXOS LEY 13.981</w:t>
            </w:r>
          </w:p>
          <w:p w14:paraId="5D967770" w14:textId="77777777" w:rsidR="00B421B0" w:rsidRDefault="00B26E95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ANEXO I - CARÁTULA</w:t>
            </w:r>
          </w:p>
        </w:tc>
      </w:tr>
    </w:tbl>
    <w:p w14:paraId="38702D5E" w14:textId="556AB37B" w:rsidR="00B421B0" w:rsidRDefault="00B26E95">
      <w:r>
        <w:br/>
      </w:r>
      <w:r>
        <w:rPr>
          <w:b/>
          <w:bCs/>
          <w:color w:val="000000"/>
        </w:rPr>
        <w:t xml:space="preserve">Nombre del Organismo Contratante: </w:t>
      </w:r>
      <w:r>
        <w:rPr>
          <w:color w:val="000000"/>
        </w:rPr>
        <w:t>HOSPITAL DESCENTRALIZADO ZONAL GENERAL MARIANO Y LUCIANO DE LA VEGA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PROCEDIMIENTO DE SELECCIÓN:</w:t>
      </w:r>
      <w:r>
        <w:br/>
      </w:r>
      <w:r>
        <w:rPr>
          <w:b/>
          <w:bCs/>
          <w:color w:val="000000"/>
        </w:rPr>
        <w:t xml:space="preserve">Tipo: </w:t>
      </w:r>
      <w:r>
        <w:rPr>
          <w:color w:val="000000"/>
        </w:rPr>
        <w:t>Procedimiento Abreviado N°:122/2026</w:t>
      </w:r>
      <w:r>
        <w:br/>
      </w:r>
      <w:proofErr w:type="spellStart"/>
      <w:r>
        <w:rPr>
          <w:b/>
          <w:bCs/>
          <w:color w:val="000000"/>
        </w:rPr>
        <w:t>N°</w:t>
      </w:r>
      <w:proofErr w:type="spellEnd"/>
      <w:r>
        <w:rPr>
          <w:b/>
          <w:bCs/>
          <w:color w:val="000000"/>
        </w:rPr>
        <w:t xml:space="preserve"> Ejercicio: </w:t>
      </w:r>
      <w:r>
        <w:rPr>
          <w:color w:val="000000"/>
        </w:rPr>
        <w:t>2026</w:t>
      </w:r>
      <w:r>
        <w:rPr>
          <w:b/>
          <w:bCs/>
          <w:color w:val="000000"/>
        </w:rPr>
        <w:t xml:space="preserve">            Clase: Etapa única            Modalidad: Orden de Compra Cerrada Expediente: EX-2026-10</w:t>
      </w:r>
      <w:r>
        <w:rPr>
          <w:b/>
          <w:bCs/>
          <w:color w:val="000000"/>
        </w:rPr>
        <w:t>522902- -GDEBA-HZGMLVMSALGP</w:t>
      </w:r>
      <w:r>
        <w:br/>
      </w:r>
      <w:r>
        <w:rPr>
          <w:b/>
          <w:bCs/>
          <w:color w:val="000000"/>
        </w:rPr>
        <w:t xml:space="preserve">Rubro Comercial: </w:t>
      </w:r>
      <w:r>
        <w:rPr>
          <w:color w:val="000000"/>
        </w:rPr>
        <w:t xml:space="preserve">Prótesis traumatológicas y otras. </w:t>
      </w:r>
      <w:r>
        <w:br/>
      </w:r>
      <w:r>
        <w:rPr>
          <w:b/>
          <w:bCs/>
          <w:color w:val="000000"/>
        </w:rPr>
        <w:t xml:space="preserve">Objeto de contratación: </w:t>
      </w:r>
      <w:r>
        <w:rPr>
          <w:color w:val="000000"/>
        </w:rPr>
        <w:t xml:space="preserve">ADQUISICION DE INSUMOS PROTESICOS DEL PACIENTE Salguero </w:t>
      </w:r>
      <w:proofErr w:type="spellStart"/>
      <w:r>
        <w:rPr>
          <w:color w:val="000000"/>
        </w:rPr>
        <w:t>Jose</w:t>
      </w:r>
      <w:proofErr w:type="spellEnd"/>
      <w:r>
        <w:rPr>
          <w:color w:val="000000"/>
        </w:rPr>
        <w:t xml:space="preserve"> Omar DNI 18619985</w:t>
      </w:r>
      <w:r>
        <w:br/>
      </w:r>
      <w:r>
        <w:rPr>
          <w:b/>
          <w:bCs/>
          <w:color w:val="000000"/>
        </w:rPr>
        <w:t xml:space="preserve">Presupuesto estimado: </w:t>
      </w:r>
      <w:r>
        <w:rPr>
          <w:b/>
          <w:bCs/>
          <w:color w:val="FF0000"/>
        </w:rPr>
        <w:t>$</w:t>
      </w:r>
      <w:r>
        <w:rPr>
          <w:b/>
          <w:bCs/>
          <w:color w:val="000000"/>
        </w:rPr>
        <w:t xml:space="preserve"> </w:t>
      </w:r>
      <w:r w:rsidR="00F86EEB" w:rsidRPr="00F86EEB">
        <w:rPr>
          <w:b/>
          <w:bCs/>
          <w:color w:val="FF0000"/>
        </w:rPr>
        <w:t>8.621.885,00</w:t>
      </w:r>
      <w:r>
        <w:rPr>
          <w:b/>
          <w:bCs/>
          <w:color w:val="000000"/>
        </w:rPr>
        <w:t xml:space="preserve">           Costo del Pliego: $ </w:t>
      </w:r>
      <w:r>
        <w:rPr>
          <w:color w:val="000000"/>
        </w:rPr>
        <w:t>0,00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RETIRO DE PL</w:t>
      </w:r>
      <w:r>
        <w:rPr>
          <w:b/>
          <w:bCs/>
          <w:color w:val="000000"/>
          <w:sz w:val="22"/>
          <w:szCs w:val="22"/>
          <w:u w:val="single"/>
        </w:rPr>
        <w:t>IEGOS: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OFICINA DE COMPRAS Y CONTRATACIONES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el día hábil anterior, inclusive, al fijado para la apertura de sobres </w:t>
      </w:r>
      <w:r w:rsidR="00F86EEB" w:rsidRPr="00F86EEB">
        <w:rPr>
          <w:b/>
          <w:bCs/>
          <w:color w:val="FF0000"/>
        </w:rPr>
        <w:t>(</w:t>
      </w:r>
      <w:r w:rsidR="00F86EEB">
        <w:rPr>
          <w:b/>
          <w:bCs/>
          <w:color w:val="FF0000"/>
        </w:rPr>
        <w:t>19</w:t>
      </w:r>
      <w:r w:rsidR="00F86EEB" w:rsidRPr="00F86EEB">
        <w:rPr>
          <w:b/>
          <w:bCs/>
          <w:color w:val="FF0000"/>
        </w:rPr>
        <w:t>/</w:t>
      </w:r>
      <w:r w:rsidR="00F86EEB">
        <w:rPr>
          <w:b/>
          <w:bCs/>
          <w:color w:val="FF0000"/>
        </w:rPr>
        <w:t>10</w:t>
      </w:r>
      <w:r w:rsidR="00F86EEB" w:rsidRPr="00F86EEB">
        <w:rPr>
          <w:b/>
          <w:bCs/>
          <w:color w:val="FF0000"/>
        </w:rPr>
        <w:t>/2026 DE 08 A 13:00HS)</w:t>
      </w:r>
      <w:r>
        <w:br/>
      </w:r>
      <w:r>
        <w:rPr>
          <w:b/>
          <w:bCs/>
          <w:color w:val="000000"/>
        </w:rPr>
        <w:t xml:space="preserve">PÁGINA WEB: </w:t>
      </w:r>
      <w:hyperlink r:id="rId5" w:history="1">
        <w:r w:rsidR="00F86EEB" w:rsidRPr="00F7160C">
          <w:rPr>
            <w:rStyle w:val="Hipervnculo"/>
          </w:rPr>
          <w:t>https://sistemas.ms.gba.gov.ar/LicitacionesyContrataciones/listadoPublicacion.php</w:t>
        </w:r>
      </w:hyperlink>
      <w:r w:rsidR="00F86EEB">
        <w:rPr>
          <w:color w:val="000000"/>
        </w:rPr>
        <w:t xml:space="preserve"> </w:t>
      </w:r>
      <w:r>
        <w:br/>
      </w:r>
      <w:r>
        <w:rPr>
          <w:color w:val="000000"/>
        </w:rPr>
        <w:t xml:space="preserve">                          </w:t>
      </w:r>
      <w:hyperlink r:id="rId6" w:history="1">
        <w:r w:rsidR="00F86EEB" w:rsidRPr="00F7160C">
          <w:rPr>
            <w:rStyle w:val="Hipervnculo"/>
          </w:rPr>
          <w:t>https://pbac.cgp.gba.gov.ar/buscarAvanzado.aspx</w:t>
        </w:r>
      </w:hyperlink>
      <w:r w:rsidR="00F86EEB">
        <w:rPr>
          <w:color w:val="000000"/>
        </w:rPr>
        <w:t xml:space="preserve"> 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hyperlink r:id="rId7" w:history="1">
        <w:r w:rsidR="00F86EEB" w:rsidRPr="00F7160C">
          <w:rPr>
            <w:rStyle w:val="Hipervnculo"/>
            <w:b/>
            <w:bCs/>
          </w:rPr>
          <w:t>hdelavega</w:t>
        </w:r>
        <w:r w:rsidR="00F86EEB" w:rsidRPr="00F7160C">
          <w:rPr>
            <w:rStyle w:val="Hipervnculo"/>
          </w:rPr>
          <w:t>@proveedoresba.cgp.gba.gov.ar</w:t>
        </w:r>
      </w:hyperlink>
      <w:r w:rsidR="00F86EEB">
        <w:rPr>
          <w:color w:val="000000"/>
        </w:rPr>
        <w:t xml:space="preserve"> 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CONSULTAS AL PLIEGO: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OFICINA DE COMPRAS Y CONTRATACIONES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tres (3) días hábiles previos a la fecha de apertura de ofertas; en el horario de </w:t>
      </w:r>
      <w:r w:rsidR="005F05F5">
        <w:rPr>
          <w:b/>
          <w:bCs/>
          <w:color w:val="FF0000"/>
        </w:rPr>
        <w:t>08:00 a 13:00hs de lunes a viernes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hyperlink r:id="rId8" w:history="1">
        <w:r w:rsidR="005F05F5" w:rsidRPr="00F7160C">
          <w:rPr>
            <w:rStyle w:val="Hipervnculo"/>
            <w:b/>
            <w:bCs/>
          </w:rPr>
          <w:t>hdelavega</w:t>
        </w:r>
        <w:r w:rsidR="005F05F5" w:rsidRPr="00F7160C">
          <w:rPr>
            <w:rStyle w:val="Hipervnculo"/>
          </w:rPr>
          <w:t>@proveedoresba.cgp.gba.gov.ar</w:t>
        </w:r>
      </w:hyperlink>
      <w:r w:rsidR="005F05F5">
        <w:rPr>
          <w:color w:val="000000"/>
        </w:rPr>
        <w:t xml:space="preserve"> 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PRESENTACIÓN DE OFERTAS: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OFICINA DE COMPRAS Y CONTRATACIONES</w:t>
      </w:r>
      <w:r>
        <w:br/>
      </w:r>
      <w:r>
        <w:rPr>
          <w:b/>
          <w:bCs/>
          <w:color w:val="000000"/>
        </w:rPr>
        <w:t>Plazo y ho</w:t>
      </w:r>
      <w:r>
        <w:rPr>
          <w:b/>
          <w:bCs/>
          <w:color w:val="000000"/>
        </w:rPr>
        <w:t xml:space="preserve">rario: </w:t>
      </w:r>
      <w:r>
        <w:rPr>
          <w:color w:val="000000"/>
        </w:rPr>
        <w:t xml:space="preserve">Hasta la fecha y hora fijada para la apertura de ofertas </w:t>
      </w:r>
      <w:r w:rsidR="00E407BF" w:rsidRPr="00F86EEB">
        <w:rPr>
          <w:b/>
          <w:bCs/>
          <w:color w:val="FF0000"/>
        </w:rPr>
        <w:t>(</w:t>
      </w:r>
      <w:r w:rsidR="00E407BF">
        <w:rPr>
          <w:b/>
          <w:bCs/>
          <w:color w:val="FF0000"/>
        </w:rPr>
        <w:t>20</w:t>
      </w:r>
      <w:r w:rsidR="00E407BF" w:rsidRPr="00F86EEB">
        <w:rPr>
          <w:b/>
          <w:bCs/>
          <w:color w:val="FF0000"/>
        </w:rPr>
        <w:t>/</w:t>
      </w:r>
      <w:r w:rsidR="00E407BF">
        <w:rPr>
          <w:b/>
          <w:bCs/>
          <w:color w:val="FF0000"/>
        </w:rPr>
        <w:t>10</w:t>
      </w:r>
      <w:r w:rsidR="00E407BF" w:rsidRPr="00F86EEB">
        <w:rPr>
          <w:b/>
          <w:bCs/>
          <w:color w:val="FF0000"/>
        </w:rPr>
        <w:t>/2026</w:t>
      </w:r>
      <w:r w:rsidR="00E407BF">
        <w:rPr>
          <w:b/>
          <w:bCs/>
          <w:color w:val="FF0000"/>
        </w:rPr>
        <w:t>, 10:45hs</w:t>
      </w:r>
      <w:r w:rsidR="00E407BF" w:rsidRPr="00F86EEB">
        <w:rPr>
          <w:b/>
          <w:bCs/>
          <w:color w:val="FF0000"/>
        </w:rPr>
        <w:t>)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ACTO DE APERTURA: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HZGM Y LUCIANO DE LA VEGA - OFICINA DE COMPRAS Y CONTRATACIONES</w:t>
      </w:r>
      <w:r>
        <w:br/>
      </w:r>
      <w:r>
        <w:rPr>
          <w:b/>
          <w:bCs/>
          <w:color w:val="000000"/>
        </w:rPr>
        <w:t xml:space="preserve">Fecha y hora: </w:t>
      </w:r>
      <w:r>
        <w:rPr>
          <w:color w:val="000000"/>
        </w:rPr>
        <w:t xml:space="preserve">20/10/2026, 10:45 </w:t>
      </w:r>
      <w:proofErr w:type="spellStart"/>
      <w:r>
        <w:rPr>
          <w:color w:val="000000"/>
        </w:rPr>
        <w:t>hs</w:t>
      </w:r>
      <w:proofErr w:type="spellEnd"/>
      <w:r>
        <w:rPr>
          <w:color w:val="000000"/>
        </w:rPr>
        <w:t>.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 xml:space="preserve">OBSERVACIONES GENERALES: </w:t>
      </w:r>
      <w:r>
        <w:rPr>
          <w:color w:val="000000"/>
        </w:rPr>
        <w:t>El presente llamad</w:t>
      </w:r>
      <w:r>
        <w:rPr>
          <w:color w:val="000000"/>
        </w:rPr>
        <w:t xml:space="preserve">o se rige por el "Pliego de Bases y Condiciones Generales para la Contratación de Bienes y Servicios", en el marco de la Ley </w:t>
      </w:r>
      <w:proofErr w:type="spellStart"/>
      <w:r>
        <w:rPr>
          <w:color w:val="000000"/>
        </w:rPr>
        <w:t>N°</w:t>
      </w:r>
      <w:proofErr w:type="spellEnd"/>
      <w:r>
        <w:rPr>
          <w:color w:val="000000"/>
        </w:rPr>
        <w:t xml:space="preserve"> 13.981, que como Anexo Único forma parte del presente, aprobado por la R.G. 76/19 de la Contaduría General de la Provincia de Bu</w:t>
      </w:r>
      <w:r>
        <w:rPr>
          <w:color w:val="000000"/>
        </w:rPr>
        <w:t>enos Aires y su Decreto Reglamentario N°59/19 E., la cual podrá ser consultada en:</w:t>
      </w:r>
    </w:p>
    <w:p w14:paraId="428934E8" w14:textId="77777777" w:rsidR="00B421B0" w:rsidRDefault="00B26E95">
      <w:hyperlink r:id="rId9" w:history="1">
        <w:r>
          <w:rPr>
            <w:color w:val="0000FF"/>
            <w:u w:val="single"/>
          </w:rPr>
          <w:t>https://pbac.cgp.gba.gov.ar/normativa.aspx</w:t>
        </w:r>
      </w:hyperlink>
    </w:p>
    <w:p w14:paraId="24BF863E" w14:textId="7ADEC30C" w:rsidR="00B421B0" w:rsidRDefault="00B26E95">
      <w:r>
        <w:br/>
      </w:r>
      <w:r>
        <w:rPr>
          <w:b/>
          <w:bCs/>
          <w:color w:val="000000"/>
          <w:sz w:val="22"/>
          <w:szCs w:val="22"/>
          <w:u w:val="single"/>
        </w:rPr>
        <w:t>CONDICIONES PARTICULARES:</w:t>
      </w:r>
      <w:r>
        <w:br/>
      </w:r>
      <w:r>
        <w:rPr>
          <w:b/>
          <w:bCs/>
          <w:color w:val="000000"/>
        </w:rPr>
        <w:t xml:space="preserve">Forma de entrega: </w:t>
      </w:r>
      <w:r>
        <w:rPr>
          <w:color w:val="000000"/>
        </w:rPr>
        <w:t>A PEDIDO</w:t>
      </w:r>
      <w:r>
        <w:br/>
      </w:r>
      <w:r>
        <w:rPr>
          <w:b/>
          <w:bCs/>
          <w:color w:val="000000"/>
        </w:rPr>
        <w:t>Plazo de entrega:</w:t>
      </w:r>
      <w:r>
        <w:rPr>
          <w:b/>
          <w:bCs/>
          <w:color w:val="000000"/>
        </w:rPr>
        <w:t xml:space="preserve"> </w:t>
      </w:r>
      <w:r w:rsidRPr="00B26E95">
        <w:rPr>
          <w:b/>
          <w:bCs/>
          <w:color w:val="FF0000"/>
        </w:rPr>
        <w:t>(Según necesidades del servicio)</w:t>
      </w:r>
    </w:p>
    <w:sectPr w:rsidR="00B421B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21B0"/>
    <w:rsid w:val="001A7619"/>
    <w:rsid w:val="005F05F5"/>
    <w:rsid w:val="00A4286C"/>
    <w:rsid w:val="00B26E95"/>
    <w:rsid w:val="00B421B0"/>
    <w:rsid w:val="00B6026F"/>
    <w:rsid w:val="00E407BF"/>
    <w:rsid w:val="00F8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5395C"/>
  <w15:docId w15:val="{DCBE7303-4F40-47AC-B574-5752383E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Hipervnculo">
    <w:name w:val="Hyperlink"/>
    <w:basedOn w:val="Fuentedeprrafopredeter"/>
    <w:uiPriority w:val="99"/>
    <w:unhideWhenUsed/>
    <w:rsid w:val="00F86EE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86E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delavega@proveedoresba.cgp.gba.gov.a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delavega@proveedoresba.cgp.gba.gov.a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bac.cgp.gba.gov.ar/buscarAvanzado.aspx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istemas.ms.gba.gov.ar/LicitacionesyContrataciones/listadoPublicacion.php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pbac.cgp.gba.gov.ar/normativa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392</Words>
  <Characters>2162</Characters>
  <Application>Microsoft Office Word</Application>
  <DocSecurity>0</DocSecurity>
  <Lines>18</Lines>
  <Paragraphs>5</Paragraphs>
  <ScaleCrop>false</ScaleCrop>
  <Manager/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</cp:lastModifiedBy>
  <cp:revision>13</cp:revision>
  <dcterms:created xsi:type="dcterms:W3CDTF">2026-10-09T11:59:00Z</dcterms:created>
  <dcterms:modified xsi:type="dcterms:W3CDTF">2026-10-09T12:07:00Z</dcterms:modified>
  <cp:category/>
</cp:coreProperties>
</file>